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7DBF">
        <w:rPr>
          <w:rFonts w:ascii="Times New Roman" w:eastAsia="Calibri" w:hAnsi="Times New Roman" w:cs="Times New Roman"/>
          <w:b/>
          <w:sz w:val="28"/>
          <w:szCs w:val="28"/>
        </w:rPr>
        <w:t>Правила обмена деловыми подарками</w:t>
      </w:r>
    </w:p>
    <w:p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7DBF">
        <w:rPr>
          <w:rFonts w:ascii="Times New Roman" w:eastAsia="Calibri" w:hAnsi="Times New Roman" w:cs="Times New Roman"/>
          <w:b/>
          <w:sz w:val="28"/>
          <w:szCs w:val="28"/>
        </w:rPr>
        <w:t>и знаками делового гостеприимства</w:t>
      </w:r>
    </w:p>
    <w:p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7DBF">
        <w:rPr>
          <w:rFonts w:ascii="Times New Roman" w:eastAsia="Calibri" w:hAnsi="Times New Roman" w:cs="Times New Roman"/>
          <w:b/>
          <w:sz w:val="24"/>
          <w:szCs w:val="24"/>
        </w:rPr>
        <w:t>в ________________________________________________________________</w:t>
      </w:r>
    </w:p>
    <w:p w:rsidR="007C41E7" w:rsidRPr="007C41E7" w:rsidRDefault="007C41E7" w:rsidP="007C41E7">
      <w:pPr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C41E7">
        <w:rPr>
          <w:rFonts w:ascii="Times New Roman" w:eastAsia="Calibri" w:hAnsi="Times New Roman" w:cs="Times New Roman"/>
          <w:i/>
          <w:sz w:val="20"/>
          <w:szCs w:val="20"/>
        </w:rPr>
        <w:t>(наименование муниципального учреждения города)</w:t>
      </w:r>
    </w:p>
    <w:p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1. Общие положения</w:t>
      </w:r>
    </w:p>
    <w:p w:rsidR="00F77DBF" w:rsidRPr="00DF6F99" w:rsidRDefault="00F77DBF" w:rsidP="007C41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BF" w:rsidRPr="00DF6F99" w:rsidRDefault="00F77DBF" w:rsidP="007C41E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1.1. Правила обмена деловыми подарками и знаками делового гостеприимства в</w:t>
      </w:r>
      <w:r w:rsidR="00F34393">
        <w:rPr>
          <w:rFonts w:ascii="Times New Roman" w:eastAsia="Calibri" w:hAnsi="Times New Roman" w:cs="Times New Roman"/>
          <w:sz w:val="24"/>
          <w:szCs w:val="24"/>
        </w:rPr>
        <w:t xml:space="preserve">  МКОУ Сомодинской НОШ (</w:t>
      </w:r>
      <w:r w:rsidRPr="00DF6F99">
        <w:rPr>
          <w:rFonts w:ascii="Times New Roman" w:eastAsia="Calibri" w:hAnsi="Times New Roman" w:cs="Times New Roman"/>
          <w:sz w:val="24"/>
          <w:szCs w:val="24"/>
        </w:rPr>
        <w:t>далее ‒ Правила) разработаны в соответствии с положениями Конституции Российской Федерации, Федерального закона от 25.12.2008. № 273-ФЗ О противодействии коррупции» и принятыми в соответствии с ними иными законодательными и локальными актами.</w:t>
      </w:r>
    </w:p>
    <w:p w:rsidR="00F77DBF" w:rsidRPr="00DF6F99" w:rsidRDefault="00F77DBF" w:rsidP="007C41E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1.2. Правила определяют единые для всех работников</w:t>
      </w:r>
      <w:r w:rsidR="00F34393" w:rsidRPr="00F343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4393">
        <w:rPr>
          <w:rFonts w:ascii="Times New Roman" w:eastAsia="Calibri" w:hAnsi="Times New Roman" w:cs="Times New Roman"/>
          <w:sz w:val="24"/>
          <w:szCs w:val="24"/>
        </w:rPr>
        <w:t>МКОУ Сомодинской НОШ</w:t>
      </w: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41E7" w:rsidRPr="00DF6F99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DF6F99">
        <w:rPr>
          <w:rFonts w:ascii="Times New Roman" w:eastAsia="Calibri" w:hAnsi="Times New Roman" w:cs="Times New Roman"/>
          <w:sz w:val="24"/>
          <w:szCs w:val="24"/>
        </w:rPr>
        <w:t>(далее ‒ Учреждение) требования к дарению и принятию деловых подарков.</w:t>
      </w:r>
    </w:p>
    <w:p w:rsidR="00F77DBF" w:rsidRPr="00DF6F99" w:rsidRDefault="00F77DBF" w:rsidP="007C41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1.3. Учреждение поддерживает корпоративную культуру, в которой деловые подарки, корпоративное гостеприимство и представительские мероприятия рассматриваются только как инструмент для установления и поддержания деловых отношений и как проявление общепринятой вежливости в ходе деятельности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1.4. Учреждение исходит из того, что долговременные деловые отношения основываются на доверии и взаимном уважении. Отношения, при которых нарушается закон и принципы деловой этики, вредят репутации Учреждения и честному имени его работников, и не могут обеспечить устойчивое долговременное развитие Учреждения. Такого рода отношения не могут быть приемлемы в практике работы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1.5. Действие Правил распространяется на всех работников Учреждения, вне зависимости от уровня занимаемой должности.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1.6. Данные Правила преследует следующие цели: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- обеспечение единообразного понимания роли и места деловых подарков, делового гостеприимства, представительских мероприятий в деловой практике Учреждения;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осуществление управленческой и хозяйственной деятельности У</w:t>
      </w:r>
      <w:bookmarkStart w:id="0" w:name="_GoBack"/>
      <w:bookmarkEnd w:id="0"/>
      <w:r w:rsidRPr="00DF6F99">
        <w:rPr>
          <w:rFonts w:ascii="Times New Roman" w:eastAsia="Calibri" w:hAnsi="Times New Roman" w:cs="Times New Roman"/>
          <w:sz w:val="24"/>
          <w:szCs w:val="24"/>
        </w:rPr>
        <w:t>чреждения исключительно на основе надлежащих норм и правил делового поведения, базирующихся на принципах качества предоставления услуг, защиты конкуренции, недопущения конфликта интересов;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определение единых для всех работников Учреждения требований к дарению и принятию деловых подарков, к организации и участию в представительских мероприятиях;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минимизирование рисков, связанных с возможным злоупотреблением в области подарков, представительских мероприятий. Наиболее серьезными из таких рисков являются опасность подкупа и взяточничество, несправедливость по отношению к контрагентам, протекционизм внутри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2. Требования, предъявляемые к деловым подаркам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и знакам делового гостеприимства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2.1. Работники Учреждения могут получать деловые подарки, знаки делового гостеприимства только на официальных мероприятиях, при условии, что это не противоречит требованиям антикоррупционного законодательства и настоящим Правилам.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2.2. Подарки и услуги, принимаемые или предоставляемые Учреждением, передаются и принимаются только от имени Учреждения в целом, а не как подарок или передача его от отдельного работника.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lastRenderedPageBreak/>
        <w:t>2.3. Деловые подарки, которые работники от имени Учреждения могут передавать другим лицам или принимать от других лиц в связи со своей трудовой деятельностью, а также представительские расходы на деловое гостеприимство должны соответствовать следующим критериям: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быть прямо связаны с уставными целями деятельности Учреждения, либо с памятными датами, юбилеями, общенациональными праздниками, иными событиями;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быть разумно обоснованными, соразмерными и не являться предметами роскоши;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 иной незаконной или неэтичной целью;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создавать для получателя обязательства, связанные с его служебным положение или исполнением служебных (должностных) обязанностей;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создавать репутационного риска для делового имиджа Учреждения, работников и иных лиц в случае раскрытия информации о совершенных подарках и понесенных представительских расходах;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противоречить принципам и требованиям антикоррупционного законодательства Российской Федерации, Положению об антикоррупционной политики в Учреждении, Кодексу этики и служебного поведения работников Учреждения и общепринятым нормам морали и нравственности.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2.4. Деловые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 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2.5. Стоимость и периодичность дарения и получения деловых подарков и/или участия в представительских мероприятиях одного и того же третьего лица должны определяться деловой необходимостью и быть разумными.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2.6. В качестве подарков работники Учреждения должны стремиться использовать в максимально допустимом количестве случаев сувениры, предметы и изделия, имеющие символику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2.7. Подарки и услуги не должны ставить под сомнение имидж или деловую репутацию Учреждения или его работников.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 xml:space="preserve">3. Права и обязанности работниковУчреждения при обмене деловыми подарками и знаками делового гостеприимства 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3.1. Работники, представляя интересы Учреждения или действуя от его имени, должны соблюдать границы допустимого поведения при обмене деловыми подарками и проявлении делового гостеприимства.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3.2. Работники Учреждения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настоящими Правилами.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3.3. При любых сомнениях в правомерности или этичности своих действий работники Учреждения обязаны поставить в известность директора Учреждения и проконсультироваться с ним, прежде чем дарить или получать подарки или участвовать в тех или иных представительских мероприятиях.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3.4. При получении делового подарка или знаков делового гостеприимства работники Учреждения обязаны принимать меры по недопущению возможности возникновения конфликта интересов.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lastRenderedPageBreak/>
        <w:t>3.5. Работники Учреждения не вправе использовать служебное положение в личных целях, включая использование имущества Учреждения, в том числе: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для получения подарков, вознаграждения и иных выгод для себя лично и других лиц в обмен на оказание Учреждением каких-либо услуг, осуществления либо неосуществления определенных действий, передачи информации, составляющей коммерческую тайну;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для получения подарков, вознаграждения и иных выгод для лично и других лиц в процессе ведения дел Учреждения, в том числе, как до, так и после проведения переговоров о заключении гражданско-правовых договоров и иных сделок.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3.6. Работникам Учреждения не рекомендуется принимать или передаривать подарки либо услуги в любом виде от третьих лиц в качестве благодарности за совершенную услугу или данный совет.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3.7. Не допускается передавать и принимать подарки от Учреждения, его работников и представителей в виде денежных средств, как наличных, так и безналичных, независимо от валюты, а также в форме акций, опционов или иных ликвидных ценных бумаг.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3.8. Работники Учреждения должны оказываться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 принимаемые Учреждением решения и т.д.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3.9. Администрация и работники Учреждения не приемлют коррупции. Подарки не должны быть использованы для дачи/получения взяток или коррупции в любых ее проявлениях.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3.10. Работник Учреждения не вправе предлагать третьим лицам или принимать от таковых подарки, выплаты, компенсации и т.п. стоимостью свыше 3000 (Трех тысяч) рублей или не совместимые с законной практикой деловых отношений. Если работнику Учреждения предлагаются подобные подарки или деньги, он обязан немедленно об этом директору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3.11. Работник Учреждения которому при выполнении должностных обязанностей предлагаются подарки или иное вознаграждение как в прямом, так и в косвенном виде, которые способны повлиять на подготавливаемые и/или принимаемые им решения или оказать влияние на его действие/бездействие, должен: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отказаться от них о немедленно уведомить директора Учреждения о факте предложения подарка (вознаграждения);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 возможности исключить дальнейшие контакты с лицом, предложившим подарок или вознаграждение, если только это не связано со служебной необходимостью;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случае,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директору Учреждения и продолжить работу в установленном в Учреждении порядке над вопросом, с которым был связан подарок или вознаграждение.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3.12. 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об этом одно из должностных лиц, ответственных за противодействие коррупции, в соответствии с процедурой раскрытия конфликта интересов, утвержденной Положением о конфликте интересов, принятым в Учреждении.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3.13. Работникам Учреждения запрещается: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самостоятельно принимать предложения от организаций или третьих лиц о вручении деловых подарков и об оказании знаков делового гостеприимства;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- принимать без согласования с директором Учреждения деловые подарки и знаки делового гостеприимства в ходе проведения деловых переговоров, при заключении </w:t>
      </w:r>
      <w:r w:rsidRPr="00DF6F99">
        <w:rPr>
          <w:rFonts w:ascii="Times New Roman" w:eastAsia="Calibri" w:hAnsi="Times New Roman" w:cs="Times New Roman"/>
          <w:sz w:val="24"/>
          <w:szCs w:val="24"/>
        </w:rPr>
        <w:lastRenderedPageBreak/>
        <w:t>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принимать деловые подарки и знаки делового гостеприимства в ходе проведения торгов и во время прямых переговоров при заключении договоров (контрактов);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принимать подарки в виде наличных, безналичных денежных средств, ценных бумаг, драгоценных металлов.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3.14. Учреждение может принять решение об участии в благотворительных мероприятиях, направленных на создание и упрочение имиджа Учреждения. При этом план и бюджет участия в данных мероприятиях утверждается директором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3.15. В случае осуществления спонсорских, благотворительных программ Учреждение должно предварительно удостовериться, что предоставляемая Учреждением помощь не будет использована в коррупционных целях или иным незаконным путем.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3.16. 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3.17. Неисполнение настоящих Правил может стать основанием для применения к работнику мер дисциплинарного, административного, уголовного и гражданско-правового характера в соответствии с действующим законодательством.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4. Область применения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4.1. Настоящие Правила подлежат применению вне зависимости от того, каким образом передаются деловые подарки и знаки делового гостеприимства: напрямую или через посредников.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4.2. Настоящие Правила являются обязательными для всех работников Учреждения в период работы в Учреждении.</w:t>
      </w:r>
    </w:p>
    <w:p w:rsidR="00F77DBF" w:rsidRPr="00DF6F99" w:rsidRDefault="00F77DBF" w:rsidP="00F77DBF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:rsidR="00F77DBF" w:rsidRPr="00DF6F99" w:rsidRDefault="00F77DBF" w:rsidP="00F77DBF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sectPr w:rsidR="00F77DBF" w:rsidRPr="00DF6F99" w:rsidSect="00AE7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7A8" w:rsidRDefault="007C07A8" w:rsidP="00F77DBF">
      <w:pPr>
        <w:spacing w:after="0" w:line="240" w:lineRule="auto"/>
      </w:pPr>
      <w:r>
        <w:separator/>
      </w:r>
    </w:p>
  </w:endnote>
  <w:endnote w:type="continuationSeparator" w:id="1">
    <w:p w:rsidR="007C07A8" w:rsidRDefault="007C07A8" w:rsidP="00F7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7A8" w:rsidRDefault="007C07A8" w:rsidP="00F77DBF">
      <w:pPr>
        <w:spacing w:after="0" w:line="240" w:lineRule="auto"/>
      </w:pPr>
      <w:r>
        <w:separator/>
      </w:r>
    </w:p>
  </w:footnote>
  <w:footnote w:type="continuationSeparator" w:id="1">
    <w:p w:rsidR="007C07A8" w:rsidRDefault="007C07A8" w:rsidP="00F77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7CC34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96D7BB7"/>
    <w:multiLevelType w:val="hybridMultilevel"/>
    <w:tmpl w:val="2FEA8D9E"/>
    <w:lvl w:ilvl="0" w:tplc="3550BD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1E7"/>
    <w:rsid w:val="00106686"/>
    <w:rsid w:val="002F4290"/>
    <w:rsid w:val="003C56FD"/>
    <w:rsid w:val="003E50C1"/>
    <w:rsid w:val="00475560"/>
    <w:rsid w:val="004D4A85"/>
    <w:rsid w:val="007728A2"/>
    <w:rsid w:val="007C07A8"/>
    <w:rsid w:val="007C20FD"/>
    <w:rsid w:val="007C41E7"/>
    <w:rsid w:val="00A001E7"/>
    <w:rsid w:val="00A17C11"/>
    <w:rsid w:val="00AE7127"/>
    <w:rsid w:val="00B8756B"/>
    <w:rsid w:val="00B94018"/>
    <w:rsid w:val="00DF6F99"/>
    <w:rsid w:val="00E76BA8"/>
    <w:rsid w:val="00F34393"/>
    <w:rsid w:val="00F3640E"/>
    <w:rsid w:val="00F77DBF"/>
    <w:rsid w:val="00F976EE"/>
    <w:rsid w:val="00FC4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E7127"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Елена Борисовна</dc:creator>
  <cp:lastModifiedBy>Пользователь</cp:lastModifiedBy>
  <cp:revision>13</cp:revision>
  <dcterms:created xsi:type="dcterms:W3CDTF">2020-08-07T04:05:00Z</dcterms:created>
  <dcterms:modified xsi:type="dcterms:W3CDTF">2025-03-12T06:32:00Z</dcterms:modified>
</cp:coreProperties>
</file>